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88" w:rsidRDefault="00005B32" w:rsidP="00F45E8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45E88">
        <w:rPr>
          <w:rFonts w:cs="Times New Roman"/>
          <w:b/>
          <w:bCs/>
          <w:sz w:val="28"/>
          <w:szCs w:val="28"/>
        </w:rPr>
        <w:t>Дополн</w:t>
      </w:r>
      <w:r w:rsidR="00AA30CA" w:rsidRPr="00F45E88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DC662A" w:rsidRDefault="00AA30CA" w:rsidP="00F45E8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45E88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45E88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F45E88" w:rsidRDefault="00AA30CA" w:rsidP="00F45E8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45E88">
        <w:rPr>
          <w:rFonts w:cs="Times New Roman"/>
          <w:b/>
          <w:bCs/>
          <w:sz w:val="28"/>
          <w:szCs w:val="28"/>
        </w:rPr>
        <w:t>Климанов</w:t>
      </w:r>
      <w:r w:rsidR="00DC662A">
        <w:rPr>
          <w:rFonts w:cs="Times New Roman"/>
          <w:b/>
          <w:bCs/>
          <w:sz w:val="28"/>
          <w:szCs w:val="28"/>
        </w:rPr>
        <w:t>ой</w:t>
      </w:r>
      <w:r w:rsidRPr="00F45E88">
        <w:rPr>
          <w:rFonts w:cs="Times New Roman"/>
          <w:b/>
          <w:bCs/>
          <w:sz w:val="28"/>
          <w:szCs w:val="28"/>
        </w:rPr>
        <w:t xml:space="preserve"> Л. Ф., Горецк</w:t>
      </w:r>
      <w:r w:rsidR="00DC662A">
        <w:rPr>
          <w:rFonts w:cs="Times New Roman"/>
          <w:b/>
          <w:bCs/>
          <w:sz w:val="28"/>
          <w:szCs w:val="28"/>
        </w:rPr>
        <w:t>ого</w:t>
      </w:r>
      <w:r w:rsidRPr="00F45E88">
        <w:rPr>
          <w:rFonts w:cs="Times New Roman"/>
          <w:b/>
          <w:bCs/>
          <w:sz w:val="28"/>
          <w:szCs w:val="28"/>
        </w:rPr>
        <w:t xml:space="preserve"> В.</w:t>
      </w:r>
      <w:r w:rsidR="00F45E88">
        <w:rPr>
          <w:rFonts w:cs="Times New Roman"/>
          <w:b/>
          <w:bCs/>
          <w:sz w:val="28"/>
          <w:szCs w:val="28"/>
        </w:rPr>
        <w:t> </w:t>
      </w:r>
      <w:r w:rsidRPr="00F45E88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45E88">
        <w:rPr>
          <w:rFonts w:cs="Times New Roman"/>
          <w:b/>
          <w:bCs/>
          <w:sz w:val="28"/>
          <w:szCs w:val="28"/>
        </w:rPr>
        <w:t>Голованов</w:t>
      </w:r>
      <w:r w:rsidR="00DC662A">
        <w:rPr>
          <w:rFonts w:cs="Times New Roman"/>
          <w:b/>
          <w:bCs/>
          <w:sz w:val="28"/>
          <w:szCs w:val="28"/>
        </w:rPr>
        <w:t>ой</w:t>
      </w:r>
      <w:proofErr w:type="spellEnd"/>
      <w:r w:rsidRPr="00F45E88">
        <w:rPr>
          <w:rFonts w:cs="Times New Roman"/>
          <w:b/>
          <w:bCs/>
          <w:sz w:val="28"/>
          <w:szCs w:val="28"/>
        </w:rPr>
        <w:t xml:space="preserve"> М.</w:t>
      </w:r>
      <w:r w:rsidR="00F45E88">
        <w:rPr>
          <w:rFonts w:cs="Times New Roman"/>
          <w:b/>
          <w:bCs/>
          <w:sz w:val="28"/>
          <w:szCs w:val="28"/>
        </w:rPr>
        <w:t> </w:t>
      </w:r>
      <w:r w:rsidRPr="00F45E88">
        <w:rPr>
          <w:rFonts w:cs="Times New Roman"/>
          <w:b/>
          <w:bCs/>
          <w:sz w:val="28"/>
          <w:szCs w:val="28"/>
        </w:rPr>
        <w:t>В. и др.</w:t>
      </w:r>
    </w:p>
    <w:p w:rsidR="00AA3784" w:rsidRPr="00F45E88" w:rsidRDefault="00AA3784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005B32" w:rsidRPr="00F45E88" w:rsidRDefault="0081203B" w:rsidP="00F45E88">
      <w:pPr>
        <w:rPr>
          <w:rFonts w:cs="Times New Roman"/>
          <w:b/>
          <w:bCs/>
          <w:sz w:val="28"/>
          <w:szCs w:val="28"/>
        </w:rPr>
      </w:pPr>
      <w:r w:rsidRPr="00F45E88">
        <w:rPr>
          <w:rFonts w:cs="Times New Roman"/>
          <w:b/>
          <w:bCs/>
          <w:sz w:val="28"/>
          <w:szCs w:val="28"/>
        </w:rPr>
        <w:t xml:space="preserve">Урок </w:t>
      </w:r>
      <w:r w:rsidR="008B4E30" w:rsidRPr="00F45E88">
        <w:rPr>
          <w:rFonts w:cs="Times New Roman"/>
          <w:b/>
          <w:bCs/>
          <w:sz w:val="28"/>
          <w:szCs w:val="28"/>
        </w:rPr>
        <w:t>№ 15</w:t>
      </w:r>
      <w:r w:rsidR="00195A3A" w:rsidRPr="00F45E88">
        <w:rPr>
          <w:rFonts w:cs="Times New Roman"/>
          <w:b/>
          <w:bCs/>
          <w:sz w:val="28"/>
          <w:szCs w:val="28"/>
        </w:rPr>
        <w:t xml:space="preserve">. </w:t>
      </w:r>
      <w:r w:rsidR="00005B32" w:rsidRPr="00F45E88">
        <w:rPr>
          <w:rFonts w:cs="Times New Roman"/>
          <w:b/>
          <w:bCs/>
          <w:sz w:val="28"/>
          <w:szCs w:val="28"/>
        </w:rPr>
        <w:t>Тема</w:t>
      </w:r>
      <w:r w:rsidR="00DC662A">
        <w:rPr>
          <w:rFonts w:cs="Times New Roman"/>
          <w:b/>
          <w:bCs/>
          <w:sz w:val="28"/>
          <w:szCs w:val="28"/>
        </w:rPr>
        <w:t>:</w:t>
      </w:r>
      <w:r w:rsidR="00005B32" w:rsidRPr="00F45E88">
        <w:rPr>
          <w:rFonts w:cs="Times New Roman"/>
          <w:b/>
          <w:bCs/>
          <w:sz w:val="28"/>
          <w:szCs w:val="28"/>
        </w:rPr>
        <w:t xml:space="preserve"> «</w:t>
      </w:r>
      <w:r w:rsidR="008B4E30" w:rsidRPr="00F45E88">
        <w:rPr>
          <w:rFonts w:cs="Times New Roman"/>
          <w:b/>
          <w:bCs/>
          <w:sz w:val="28"/>
          <w:szCs w:val="28"/>
        </w:rPr>
        <w:t xml:space="preserve">Характеристика героя волшебной сказки, постоянные эпитеты.  На примере русской народной сказки </w:t>
      </w:r>
      <w:r w:rsidR="00F45E88" w:rsidRPr="00F45E88">
        <w:rPr>
          <w:rFonts w:cs="Times New Roman"/>
          <w:bCs/>
          <w:sz w:val="28"/>
          <w:szCs w:val="28"/>
        </w:rPr>
        <w:t>"</w:t>
      </w:r>
      <w:r w:rsidR="008B4E30" w:rsidRPr="00F45E88">
        <w:rPr>
          <w:rFonts w:cs="Times New Roman"/>
          <w:b/>
          <w:bCs/>
          <w:sz w:val="28"/>
          <w:szCs w:val="28"/>
        </w:rPr>
        <w:t>Гуси-лебеди"</w:t>
      </w:r>
      <w:r w:rsidR="00005B32" w:rsidRPr="00F45E88">
        <w:rPr>
          <w:rFonts w:cs="Times New Roman"/>
          <w:b/>
          <w:bCs/>
          <w:sz w:val="28"/>
          <w:szCs w:val="28"/>
        </w:rPr>
        <w:t>»</w:t>
      </w:r>
    </w:p>
    <w:p w:rsidR="00AA3784" w:rsidRPr="00F45E88" w:rsidRDefault="00AA3784" w:rsidP="00005B32">
      <w:pPr>
        <w:rPr>
          <w:rFonts w:cs="Times New Roman"/>
          <w:b/>
          <w:bCs/>
          <w:sz w:val="28"/>
          <w:szCs w:val="28"/>
        </w:rPr>
      </w:pPr>
    </w:p>
    <w:p w:rsidR="00F45E88" w:rsidRPr="00F45E88" w:rsidRDefault="00F45E88" w:rsidP="00F45E88">
      <w:pPr>
        <w:rPr>
          <w:rFonts w:cs="Times New Roman"/>
          <w:bCs/>
          <w:sz w:val="28"/>
          <w:szCs w:val="28"/>
        </w:rPr>
      </w:pPr>
      <w:r w:rsidRPr="00F45E88">
        <w:rPr>
          <w:rFonts w:cs="Times New Roman"/>
          <w:bCs/>
          <w:sz w:val="28"/>
          <w:szCs w:val="28"/>
        </w:rPr>
        <w:t>Постоянный эпитет — слово-определение, устойчиво сочетающееся с тем или иным словом-определяемым. Обозначает характерный, всегда наличествующий признак.</w:t>
      </w:r>
    </w:p>
    <w:p w:rsidR="00F45E88" w:rsidRPr="00F45E88" w:rsidRDefault="00F45E88" w:rsidP="00F45E88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«</w:t>
      </w:r>
      <w:r w:rsidRPr="00F45E88">
        <w:rPr>
          <w:rFonts w:cs="Times New Roman"/>
          <w:bCs/>
          <w:sz w:val="28"/>
          <w:szCs w:val="28"/>
        </w:rPr>
        <w:t>Одни постоянные эпитеты широко употребл</w:t>
      </w:r>
      <w:r w:rsidR="00DC662A">
        <w:rPr>
          <w:rFonts w:cs="Times New Roman"/>
          <w:bCs/>
          <w:sz w:val="28"/>
          <w:szCs w:val="28"/>
        </w:rPr>
        <w:t>яются во всех видах фольклора: «</w:t>
      </w:r>
      <w:r w:rsidRPr="00F45E88">
        <w:rPr>
          <w:rFonts w:cs="Times New Roman"/>
          <w:bCs/>
          <w:sz w:val="28"/>
          <w:szCs w:val="28"/>
        </w:rPr>
        <w:t>добрый молодец</w:t>
      </w:r>
      <w:r w:rsidR="00DC662A">
        <w:rPr>
          <w:rFonts w:cs="Times New Roman"/>
          <w:bCs/>
          <w:sz w:val="28"/>
          <w:szCs w:val="28"/>
        </w:rPr>
        <w:t>», «</w:t>
      </w:r>
      <w:r w:rsidRPr="00F45E88">
        <w:rPr>
          <w:rFonts w:cs="Times New Roman"/>
          <w:bCs/>
          <w:sz w:val="28"/>
          <w:szCs w:val="28"/>
        </w:rPr>
        <w:t>поле чистое</w:t>
      </w:r>
      <w:r w:rsidR="00DC662A">
        <w:rPr>
          <w:rFonts w:cs="Times New Roman"/>
          <w:bCs/>
          <w:sz w:val="28"/>
          <w:szCs w:val="28"/>
        </w:rPr>
        <w:t>», «</w:t>
      </w:r>
      <w:r w:rsidRPr="00F45E88">
        <w:rPr>
          <w:rFonts w:cs="Times New Roman"/>
          <w:bCs/>
          <w:sz w:val="28"/>
          <w:szCs w:val="28"/>
        </w:rPr>
        <w:t>море сине"</w:t>
      </w:r>
      <w:r>
        <w:rPr>
          <w:rFonts w:cs="Times New Roman"/>
          <w:bCs/>
          <w:sz w:val="28"/>
          <w:szCs w:val="28"/>
        </w:rPr>
        <w:t>»</w:t>
      </w:r>
      <w:r w:rsidRPr="00F45E88">
        <w:rPr>
          <w:rFonts w:cs="Times New Roman"/>
          <w:bCs/>
          <w:sz w:val="28"/>
          <w:szCs w:val="28"/>
        </w:rPr>
        <w:t xml:space="preserve">. Другие встречаются преимущественно в тех или иных жанрах народной поэзии, выполняя при этом специфические идейно-художественные функции. Например, в сказках широко употребляются постоянные эпитеты фантастического характера: </w:t>
      </w:r>
      <w:r>
        <w:rPr>
          <w:rFonts w:cs="Times New Roman"/>
          <w:bCs/>
          <w:sz w:val="28"/>
          <w:szCs w:val="28"/>
        </w:rPr>
        <w:t>«</w:t>
      </w:r>
      <w:r w:rsidRPr="00F45E88">
        <w:rPr>
          <w:rFonts w:cs="Times New Roman"/>
          <w:bCs/>
          <w:sz w:val="28"/>
          <w:szCs w:val="28"/>
        </w:rPr>
        <w:t>золотой дворец</w:t>
      </w:r>
      <w:r>
        <w:rPr>
          <w:rFonts w:cs="Times New Roman"/>
          <w:bCs/>
          <w:sz w:val="28"/>
          <w:szCs w:val="28"/>
        </w:rPr>
        <w:t>», «</w:t>
      </w:r>
      <w:r w:rsidRPr="00F45E88">
        <w:rPr>
          <w:rFonts w:cs="Times New Roman"/>
          <w:bCs/>
          <w:sz w:val="28"/>
          <w:szCs w:val="28"/>
        </w:rPr>
        <w:t>хрустальный мост</w:t>
      </w:r>
      <w:r>
        <w:rPr>
          <w:rFonts w:cs="Times New Roman"/>
          <w:bCs/>
          <w:sz w:val="28"/>
          <w:szCs w:val="28"/>
        </w:rPr>
        <w:t>»</w:t>
      </w:r>
      <w:r w:rsidRPr="00F45E88">
        <w:rPr>
          <w:rFonts w:cs="Times New Roman"/>
          <w:bCs/>
          <w:sz w:val="28"/>
          <w:szCs w:val="28"/>
        </w:rPr>
        <w:t xml:space="preserve"> (С.</w:t>
      </w:r>
      <w:r>
        <w:rPr>
          <w:rFonts w:cs="Times New Roman"/>
          <w:bCs/>
          <w:sz w:val="28"/>
          <w:szCs w:val="28"/>
        </w:rPr>
        <w:t> </w:t>
      </w:r>
      <w:proofErr w:type="spellStart"/>
      <w:r w:rsidRPr="00F45E88">
        <w:rPr>
          <w:rFonts w:cs="Times New Roman"/>
          <w:bCs/>
          <w:sz w:val="28"/>
          <w:szCs w:val="28"/>
        </w:rPr>
        <w:t>Лазутин</w:t>
      </w:r>
      <w:proofErr w:type="spellEnd"/>
      <w:r w:rsidRPr="00F45E88">
        <w:rPr>
          <w:rFonts w:cs="Times New Roman"/>
          <w:bCs/>
          <w:sz w:val="28"/>
          <w:szCs w:val="28"/>
        </w:rPr>
        <w:t>).</w:t>
      </w:r>
    </w:p>
    <w:p w:rsidR="00F45E88" w:rsidRPr="00F45E88" w:rsidRDefault="00F45E88" w:rsidP="00F45E88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«</w:t>
      </w:r>
      <w:r w:rsidRPr="00F45E88">
        <w:rPr>
          <w:rFonts w:cs="Times New Roman"/>
          <w:bCs/>
          <w:sz w:val="28"/>
          <w:szCs w:val="28"/>
        </w:rPr>
        <w:t>К особой группе эпитетов относятся постоянные эпитеты, которые употребляются только в сочетании с одним определ</w:t>
      </w:r>
      <w:r w:rsidR="003700C2">
        <w:rPr>
          <w:rFonts w:cs="Times New Roman"/>
          <w:bCs/>
          <w:sz w:val="28"/>
          <w:szCs w:val="28"/>
        </w:rPr>
        <w:t>ё</w:t>
      </w:r>
      <w:r w:rsidRPr="00F45E88">
        <w:rPr>
          <w:rFonts w:cs="Times New Roman"/>
          <w:bCs/>
          <w:sz w:val="28"/>
          <w:szCs w:val="28"/>
        </w:rPr>
        <w:t xml:space="preserve">нным словом: </w:t>
      </w:r>
      <w:r w:rsidR="00DC662A">
        <w:rPr>
          <w:rFonts w:cs="Times New Roman"/>
          <w:bCs/>
          <w:sz w:val="28"/>
          <w:szCs w:val="28"/>
        </w:rPr>
        <w:t>«</w:t>
      </w:r>
      <w:r w:rsidRPr="00F45E88">
        <w:rPr>
          <w:rFonts w:cs="Times New Roman"/>
          <w:bCs/>
          <w:sz w:val="28"/>
          <w:szCs w:val="28"/>
        </w:rPr>
        <w:t>живая вода</w:t>
      </w:r>
      <w:r w:rsidR="00DC662A">
        <w:rPr>
          <w:rFonts w:cs="Times New Roman"/>
          <w:bCs/>
          <w:sz w:val="28"/>
          <w:szCs w:val="28"/>
        </w:rPr>
        <w:t>», «</w:t>
      </w:r>
      <w:r w:rsidRPr="00F45E88">
        <w:rPr>
          <w:rFonts w:cs="Times New Roman"/>
          <w:bCs/>
          <w:sz w:val="28"/>
          <w:szCs w:val="28"/>
        </w:rPr>
        <w:t>добрый молодец</w:t>
      </w:r>
      <w:r>
        <w:rPr>
          <w:rFonts w:cs="Times New Roman"/>
          <w:bCs/>
          <w:sz w:val="28"/>
          <w:szCs w:val="28"/>
        </w:rPr>
        <w:t>»</w:t>
      </w:r>
      <w:r w:rsidRPr="00F45E88">
        <w:rPr>
          <w:rFonts w:cs="Times New Roman"/>
          <w:bCs/>
          <w:sz w:val="28"/>
          <w:szCs w:val="28"/>
        </w:rPr>
        <w:t>. Постоянные эпитеты характерны для произведений устного народного творчества</w:t>
      </w:r>
      <w:r w:rsidR="003700C2">
        <w:rPr>
          <w:rFonts w:cs="Times New Roman"/>
          <w:bCs/>
          <w:sz w:val="28"/>
          <w:szCs w:val="28"/>
        </w:rPr>
        <w:t>»</w:t>
      </w:r>
      <w:r w:rsidRPr="00F45E88">
        <w:rPr>
          <w:rFonts w:cs="Times New Roman"/>
          <w:bCs/>
          <w:sz w:val="28"/>
          <w:szCs w:val="28"/>
        </w:rPr>
        <w:t xml:space="preserve"> (Л. </w:t>
      </w:r>
      <w:proofErr w:type="spellStart"/>
      <w:r w:rsidRPr="00F45E88">
        <w:rPr>
          <w:rFonts w:cs="Times New Roman"/>
          <w:bCs/>
          <w:sz w:val="28"/>
          <w:szCs w:val="28"/>
        </w:rPr>
        <w:t>Крупчанов</w:t>
      </w:r>
      <w:proofErr w:type="spellEnd"/>
      <w:r w:rsidRPr="00F45E88">
        <w:rPr>
          <w:rFonts w:cs="Times New Roman"/>
          <w:bCs/>
          <w:sz w:val="28"/>
          <w:szCs w:val="28"/>
        </w:rPr>
        <w:t>).</w:t>
      </w:r>
    </w:p>
    <w:p w:rsidR="00F45E88" w:rsidRPr="00DC662A" w:rsidRDefault="00F45E88" w:rsidP="008B4E30">
      <w:pPr>
        <w:rPr>
          <w:rFonts w:asciiTheme="minorHAnsi" w:hAnsiTheme="minorHAnsi" w:cstheme="minorHAnsi"/>
          <w:bCs/>
          <w:sz w:val="28"/>
          <w:szCs w:val="36"/>
        </w:rPr>
      </w:pPr>
    </w:p>
    <w:p w:rsidR="00DC662A" w:rsidRDefault="008B4E30" w:rsidP="008B4E30">
      <w:pPr>
        <w:rPr>
          <w:rStyle w:val="ab"/>
          <w:rFonts w:ascii="Helvetica" w:hAnsi="Helvetica" w:cs="Helvetica"/>
          <w:sz w:val="17"/>
          <w:szCs w:val="17"/>
          <w:shd w:val="clear" w:color="auto" w:fill="FFFFFF"/>
        </w:rPr>
      </w:pP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Терминологический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словарь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-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тезаурус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по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литературоведению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От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аллегории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до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ямба</w:t>
      </w:r>
      <w:r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 xml:space="preserve">. </w:t>
      </w:r>
    </w:p>
    <w:p w:rsidR="008B4E30" w:rsidRPr="00DC662A" w:rsidRDefault="00DC662A" w:rsidP="008B4E30">
      <w:pPr>
        <w:rPr>
          <w:rFonts w:asciiTheme="minorHAnsi" w:hAnsiTheme="minorHAnsi" w:cstheme="minorHAnsi"/>
          <w:bCs/>
          <w:sz w:val="28"/>
          <w:szCs w:val="36"/>
        </w:rPr>
      </w:pPr>
      <w:r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— </w:t>
      </w:r>
      <w:bookmarkStart w:id="0" w:name="_GoBack"/>
      <w:bookmarkEnd w:id="0"/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М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: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 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Флинта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, 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Наука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 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Н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Ю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 </w:t>
      </w:r>
      <w:proofErr w:type="spellStart"/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Русова</w:t>
      </w:r>
      <w:proofErr w:type="spellEnd"/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 </w:t>
      </w:r>
      <w:r w:rsidR="008B4E30" w:rsidRPr="00DC662A">
        <w:rPr>
          <w:rStyle w:val="w"/>
          <w:rFonts w:ascii="Helvetica" w:hAnsi="Helvetica" w:cs="Helvetica"/>
          <w:iCs/>
          <w:sz w:val="17"/>
          <w:szCs w:val="17"/>
          <w:shd w:val="clear" w:color="auto" w:fill="FFFFFF"/>
        </w:rPr>
        <w:t>2004</w:t>
      </w:r>
      <w:r w:rsidR="008B4E30" w:rsidRPr="00DC662A">
        <w:rPr>
          <w:rStyle w:val="ab"/>
          <w:rFonts w:ascii="Helvetica" w:hAnsi="Helvetica" w:cs="Helvetica"/>
          <w:sz w:val="17"/>
          <w:szCs w:val="17"/>
          <w:shd w:val="clear" w:color="auto" w:fill="FFFFFF"/>
        </w:rPr>
        <w:t>.</w:t>
      </w:r>
    </w:p>
    <w:sectPr w:rsidR="008B4E30" w:rsidRPr="00DC662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DC662A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D9B"/>
    <w:multiLevelType w:val="hybridMultilevel"/>
    <w:tmpl w:val="EA545904"/>
    <w:lvl w:ilvl="0" w:tplc="F97A7876">
      <w:start w:val="1"/>
      <w:numFmt w:val="decimal"/>
      <w:lvlText w:val="(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00C2"/>
    <w:rsid w:val="00376A85"/>
    <w:rsid w:val="00390963"/>
    <w:rsid w:val="003C79F5"/>
    <w:rsid w:val="003D67A7"/>
    <w:rsid w:val="00407519"/>
    <w:rsid w:val="004664AF"/>
    <w:rsid w:val="004A5E1C"/>
    <w:rsid w:val="004F64D3"/>
    <w:rsid w:val="005C0812"/>
    <w:rsid w:val="005F3D02"/>
    <w:rsid w:val="006863C0"/>
    <w:rsid w:val="006A5BAF"/>
    <w:rsid w:val="00716AD3"/>
    <w:rsid w:val="00760B89"/>
    <w:rsid w:val="007D24F1"/>
    <w:rsid w:val="0081203B"/>
    <w:rsid w:val="008774B6"/>
    <w:rsid w:val="008B3298"/>
    <w:rsid w:val="008B4E30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12490"/>
    <w:rsid w:val="00CD4E44"/>
    <w:rsid w:val="00CF6EA4"/>
    <w:rsid w:val="00D02EFC"/>
    <w:rsid w:val="00D60E21"/>
    <w:rsid w:val="00D81C2A"/>
    <w:rsid w:val="00DC662A"/>
    <w:rsid w:val="00E3411F"/>
    <w:rsid w:val="00F10A60"/>
    <w:rsid w:val="00F4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A13C8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5C0812"/>
    <w:pPr>
      <w:ind w:left="720"/>
      <w:contextualSpacing/>
    </w:pPr>
  </w:style>
  <w:style w:type="character" w:styleId="aa">
    <w:name w:val="Strong"/>
    <w:basedOn w:val="a0"/>
    <w:uiPriority w:val="22"/>
    <w:qFormat/>
    <w:rsid w:val="008B4E30"/>
    <w:rPr>
      <w:b/>
      <w:bCs/>
    </w:rPr>
  </w:style>
  <w:style w:type="character" w:customStyle="1" w:styleId="w">
    <w:name w:val="w"/>
    <w:basedOn w:val="a0"/>
    <w:rsid w:val="008B4E30"/>
  </w:style>
  <w:style w:type="character" w:styleId="ab">
    <w:name w:val="Emphasis"/>
    <w:basedOn w:val="a0"/>
    <w:uiPriority w:val="20"/>
    <w:qFormat/>
    <w:rsid w:val="008B4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319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11</cp:revision>
  <dcterms:created xsi:type="dcterms:W3CDTF">2023-08-23T08:19:00Z</dcterms:created>
  <dcterms:modified xsi:type="dcterms:W3CDTF">2023-08-29T09:16:00Z</dcterms:modified>
</cp:coreProperties>
</file>